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32" w:rsidRDefault="00121232" w:rsidP="00C95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444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0E338E" wp14:editId="3CDCD5D5">
            <wp:simplePos x="0" y="0"/>
            <wp:positionH relativeFrom="column">
              <wp:posOffset>123825</wp:posOffset>
            </wp:positionH>
            <wp:positionV relativeFrom="paragraph">
              <wp:posOffset>18415</wp:posOffset>
            </wp:positionV>
            <wp:extent cx="1504950" cy="1381125"/>
            <wp:effectExtent l="0" t="0" r="0" b="9525"/>
            <wp:wrapSquare wrapText="bothSides"/>
            <wp:docPr id="3" name="Picture 3" descr="C:\Users\Cheryl\Desktop\PAHRA\P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\Desktop\PAHRA\PAH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48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783B4B8" wp14:editId="32B8C299">
            <wp:simplePos x="0" y="0"/>
            <wp:positionH relativeFrom="column">
              <wp:posOffset>4924425</wp:posOffset>
            </wp:positionH>
            <wp:positionV relativeFrom="paragraph">
              <wp:posOffset>19685</wp:posOffset>
            </wp:positionV>
            <wp:extent cx="1695450" cy="1356360"/>
            <wp:effectExtent l="0" t="0" r="0" b="0"/>
            <wp:wrapSquare wrapText="bothSides"/>
            <wp:docPr id="4" name="Picture 4" descr="C:\Users\Cheryl\Desktop\PAHRA\SH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yl\Desktop\PAHRA\SHR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232" w:rsidRDefault="00121232" w:rsidP="00C95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232" w:rsidRDefault="00121232" w:rsidP="00C95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48C" w:rsidRPr="0044448C" w:rsidRDefault="00C95EFB" w:rsidP="00C95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4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2015 SHRM-CP/SHRM-SCP </w:t>
      </w:r>
    </w:p>
    <w:p w:rsidR="00C95EFB" w:rsidRPr="0044448C" w:rsidRDefault="00AE152C" w:rsidP="00C95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4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Certification </w:t>
      </w:r>
      <w:r w:rsidR="00C95EFB" w:rsidRPr="004444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Exam </w:t>
      </w:r>
    </w:p>
    <w:p w:rsidR="00C95EFB" w:rsidRPr="000D6974" w:rsidRDefault="00C95EFB" w:rsidP="00C95EF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1232" w:rsidRDefault="00121232" w:rsidP="00C95E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5EFB" w:rsidRPr="000D6974" w:rsidRDefault="00C95EFB" w:rsidP="00C95E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Winter </w:t>
      </w:r>
      <w:r w:rsidRPr="000D6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Testing </w:t>
      </w:r>
      <w:r w:rsidRPr="00C95EFB">
        <w:rPr>
          <w:rFonts w:ascii="Times New Roman" w:eastAsia="Times New Roman" w:hAnsi="Times New Roman" w:cs="Times New Roman"/>
          <w:b/>
          <w:bCs/>
          <w:sz w:val="24"/>
          <w:szCs w:val="24"/>
        </w:rPr>
        <w:t>Window: Dec. 1, 2015 - Feb. 15, 2016</w:t>
      </w:r>
    </w:p>
    <w:p w:rsidR="00C95EFB" w:rsidRPr="000D6974" w:rsidRDefault="00C95EFB" w:rsidP="00C95EF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6974">
        <w:rPr>
          <w:rFonts w:ascii="Times New Roman" w:eastAsia="Times New Roman" w:hAnsi="Times New Roman" w:cs="Times New Roman"/>
          <w:sz w:val="24"/>
          <w:szCs w:val="24"/>
        </w:rPr>
        <w:t>Applications Accepted:  May 1, 2015</w:t>
      </w:r>
    </w:p>
    <w:p w:rsidR="00C95EFB" w:rsidRPr="000D6974" w:rsidRDefault="00C95EFB" w:rsidP="00C95EF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6974">
        <w:rPr>
          <w:rFonts w:ascii="Times New Roman" w:eastAsia="Times New Roman" w:hAnsi="Times New Roman" w:cs="Times New Roman"/>
          <w:sz w:val="24"/>
          <w:szCs w:val="24"/>
        </w:rPr>
        <w:t>Regular Application Deadline:  October 16, 2015</w:t>
      </w:r>
    </w:p>
    <w:p w:rsidR="00C95EFB" w:rsidRDefault="00C95EFB" w:rsidP="00ED664E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6974">
        <w:rPr>
          <w:rFonts w:ascii="Times New Roman" w:eastAsia="Times New Roman" w:hAnsi="Times New Roman" w:cs="Times New Roman"/>
          <w:sz w:val="24"/>
          <w:szCs w:val="24"/>
        </w:rPr>
        <w:t>Late Application Deadline:  November 13, 2015</w:t>
      </w:r>
    </w:p>
    <w:p w:rsidR="00ED664E" w:rsidRPr="00ED664E" w:rsidRDefault="00ED664E" w:rsidP="00ED664E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448C" w:rsidRPr="0044448C" w:rsidRDefault="0044448C" w:rsidP="000D6974">
      <w:pPr>
        <w:spacing w:after="24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44448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Exam Prep</w:t>
      </w:r>
      <w:r w:rsidR="000D6974" w:rsidRPr="0044448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 </w:t>
      </w:r>
    </w:p>
    <w:p w:rsidR="00C95EFB" w:rsidRPr="00ED664E" w:rsidRDefault="00C95EFB" w:rsidP="00ED664E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EFB">
        <w:rPr>
          <w:rFonts w:ascii="Times New Roman" w:eastAsia="Times New Roman" w:hAnsi="Times New Roman" w:cs="Times New Roman"/>
          <w:sz w:val="24"/>
          <w:szCs w:val="24"/>
        </w:rPr>
        <w:t xml:space="preserve">The 2015 SHRM Learning System® for SHRM-CP/SHRM-SCP provides interactive tools and updated content that reflects the SHRM </w:t>
      </w:r>
      <w:proofErr w:type="spellStart"/>
      <w:r w:rsidRPr="00C95EFB">
        <w:rPr>
          <w:rFonts w:ascii="Times New Roman" w:eastAsia="Times New Roman" w:hAnsi="Times New Roman" w:cs="Times New Roman"/>
          <w:sz w:val="24"/>
          <w:szCs w:val="24"/>
        </w:rPr>
        <w:t>BoCKTM</w:t>
      </w:r>
      <w:proofErr w:type="spellEnd"/>
      <w:r w:rsidRPr="00C95EFB">
        <w:rPr>
          <w:rFonts w:ascii="Times New Roman" w:eastAsia="Times New Roman" w:hAnsi="Times New Roman" w:cs="Times New Roman"/>
          <w:sz w:val="24"/>
          <w:szCs w:val="24"/>
        </w:rPr>
        <w:t xml:space="preserve"> tested on the SHRM-CP and SHRM-SCP exams. Gain a generalist viewpoint, refresh key ideas and concepts, strengthen your understanding of core competencies and increase productivity. </w:t>
      </w:r>
      <w:r w:rsidR="00ED664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ED664E">
        <w:rPr>
          <w:rFonts w:ascii="Times New Roman" w:eastAsia="Times New Roman" w:hAnsi="Times New Roman" w:cs="Times New Roman"/>
          <w:sz w:val="24"/>
          <w:szCs w:val="24"/>
        </w:rPr>
        <w:t>The SHRM Learning System is available through:</w:t>
      </w:r>
    </w:p>
    <w:p w:rsidR="000D6974" w:rsidRPr="001039BF" w:rsidRDefault="00C95EFB" w:rsidP="000D6974">
      <w:pPr>
        <w:pStyle w:val="ListParagraph"/>
        <w:numPr>
          <w:ilvl w:val="0"/>
          <w:numId w:val="1"/>
        </w:numPr>
        <w:spacing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9BF">
        <w:rPr>
          <w:rFonts w:ascii="Times New Roman" w:eastAsia="Times New Roman" w:hAnsi="Times New Roman" w:cs="Times New Roman"/>
          <w:sz w:val="24"/>
          <w:szCs w:val="24"/>
        </w:rPr>
        <w:t>Self-Study</w:t>
      </w:r>
      <w:r w:rsidR="000D6974" w:rsidRPr="001039B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10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974" w:rsidRPr="001039BF">
        <w:rPr>
          <w:rFonts w:ascii="Times New Roman" w:eastAsia="Times New Roman" w:hAnsi="Times New Roman" w:cs="Times New Roman"/>
          <w:bCs/>
          <w:sz w:val="24"/>
          <w:szCs w:val="24"/>
        </w:rPr>
        <w:t xml:space="preserve">SHRM </w:t>
      </w:r>
      <w:r w:rsidR="0044448C" w:rsidRPr="001039BF">
        <w:rPr>
          <w:rFonts w:ascii="Times New Roman" w:eastAsia="Times New Roman" w:hAnsi="Times New Roman" w:cs="Times New Roman"/>
          <w:bCs/>
          <w:sz w:val="24"/>
          <w:szCs w:val="24"/>
        </w:rPr>
        <w:t>member</w:t>
      </w:r>
      <w:r w:rsidR="000D6974" w:rsidRPr="001039B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0D6974" w:rsidRPr="001039BF">
        <w:rPr>
          <w:rFonts w:ascii="Times New Roman" w:eastAsia="Times New Roman" w:hAnsi="Times New Roman" w:cs="Times New Roman"/>
          <w:sz w:val="24"/>
          <w:szCs w:val="24"/>
        </w:rPr>
        <w:t xml:space="preserve"> $695 USD, </w:t>
      </w:r>
      <w:r w:rsidR="0044448C" w:rsidRPr="001039BF">
        <w:rPr>
          <w:rFonts w:ascii="Times New Roman" w:eastAsia="Times New Roman" w:hAnsi="Times New Roman" w:cs="Times New Roman"/>
          <w:bCs/>
          <w:sz w:val="24"/>
          <w:szCs w:val="24"/>
        </w:rPr>
        <w:t>nonmember</w:t>
      </w:r>
      <w:r w:rsidR="000D6974" w:rsidRPr="001039B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0D6974" w:rsidRPr="001039BF">
        <w:rPr>
          <w:rFonts w:ascii="Times New Roman" w:eastAsia="Times New Roman" w:hAnsi="Times New Roman" w:cs="Times New Roman"/>
          <w:sz w:val="24"/>
          <w:szCs w:val="24"/>
        </w:rPr>
        <w:t xml:space="preserve"> $870 USD</w:t>
      </w:r>
    </w:p>
    <w:p w:rsidR="00C95EFB" w:rsidRPr="001039BF" w:rsidRDefault="00C95EFB" w:rsidP="00C95E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9BF">
        <w:rPr>
          <w:rFonts w:ascii="Times New Roman" w:eastAsia="Times New Roman" w:hAnsi="Times New Roman" w:cs="Times New Roman"/>
          <w:sz w:val="24"/>
          <w:szCs w:val="24"/>
        </w:rPr>
        <w:t>Instructor-Led programs</w:t>
      </w:r>
    </w:p>
    <w:p w:rsidR="00C95EFB" w:rsidRPr="001039BF" w:rsidRDefault="000D6974" w:rsidP="00C95E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9BF">
        <w:rPr>
          <w:rFonts w:ascii="Times New Roman" w:eastAsia="Times New Roman" w:hAnsi="Times New Roman" w:cs="Times New Roman"/>
          <w:sz w:val="24"/>
          <w:szCs w:val="24"/>
        </w:rPr>
        <w:t xml:space="preserve">3-Day in-person SHRM Sponsored Seminar, June 27 – 30, 2015, Las Vegas NV; </w:t>
      </w:r>
      <w:r w:rsidRPr="001039B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SHRM </w:t>
      </w:r>
      <w:r w:rsidR="00ED664E" w:rsidRPr="001039BF">
        <w:rPr>
          <w:rStyle w:val="Strong"/>
          <w:rFonts w:ascii="Times New Roman" w:hAnsi="Times New Roman" w:cs="Times New Roman"/>
          <w:b w:val="0"/>
          <w:sz w:val="24"/>
          <w:szCs w:val="24"/>
        </w:rPr>
        <w:t>member</w:t>
      </w:r>
      <w:r w:rsidRPr="001039BF">
        <w:rPr>
          <w:rStyle w:val="Strong"/>
          <w:rFonts w:ascii="Times New Roman" w:hAnsi="Times New Roman" w:cs="Times New Roman"/>
          <w:sz w:val="24"/>
          <w:szCs w:val="24"/>
        </w:rPr>
        <w:t>: </w:t>
      </w:r>
      <w:r w:rsidRPr="001039BF">
        <w:rPr>
          <w:rFonts w:ascii="Times New Roman" w:hAnsi="Times New Roman" w:cs="Times New Roman"/>
          <w:sz w:val="24"/>
          <w:szCs w:val="24"/>
        </w:rPr>
        <w:t>$1,395 USD,</w:t>
      </w:r>
      <w:r w:rsidRPr="00103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64E" w:rsidRPr="001039BF">
        <w:rPr>
          <w:rStyle w:val="Strong"/>
          <w:rFonts w:ascii="Times New Roman" w:hAnsi="Times New Roman" w:cs="Times New Roman"/>
          <w:b w:val="0"/>
          <w:sz w:val="24"/>
          <w:szCs w:val="24"/>
        </w:rPr>
        <w:t>nonmember</w:t>
      </w:r>
      <w:r w:rsidRPr="001039BF">
        <w:rPr>
          <w:rStyle w:val="Strong"/>
          <w:rFonts w:ascii="Times New Roman" w:hAnsi="Times New Roman" w:cs="Times New Roman"/>
          <w:b w:val="0"/>
          <w:sz w:val="24"/>
          <w:szCs w:val="24"/>
        </w:rPr>
        <w:t>: </w:t>
      </w:r>
      <w:r w:rsidRPr="001039BF">
        <w:rPr>
          <w:rFonts w:ascii="Times New Roman" w:hAnsi="Times New Roman" w:cs="Times New Roman"/>
          <w:sz w:val="24"/>
          <w:szCs w:val="24"/>
        </w:rPr>
        <w:t>$1,670 USD</w:t>
      </w:r>
    </w:p>
    <w:p w:rsidR="000D6974" w:rsidRPr="001039BF" w:rsidRDefault="000D6974" w:rsidP="000D697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9BF">
        <w:rPr>
          <w:rFonts w:ascii="Times New Roman" w:hAnsi="Times New Roman" w:cs="Times New Roman"/>
          <w:sz w:val="24"/>
          <w:szCs w:val="24"/>
        </w:rPr>
        <w:t xml:space="preserve">SHRM Education </w:t>
      </w:r>
      <w:r w:rsidR="00C95EFB" w:rsidRPr="001039BF">
        <w:rPr>
          <w:rFonts w:ascii="Times New Roman" w:hAnsi="Times New Roman" w:cs="Times New Roman"/>
          <w:sz w:val="24"/>
          <w:szCs w:val="24"/>
        </w:rPr>
        <w:t xml:space="preserve">Partners </w:t>
      </w:r>
    </w:p>
    <w:p w:rsidR="000D6974" w:rsidRPr="001039BF" w:rsidRDefault="000D6974" w:rsidP="00ED664E">
      <w:pPr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1039BF">
        <w:rPr>
          <w:rFonts w:ascii="Times New Roman" w:eastAsiaTheme="majorEastAsia" w:hAnsi="Times New Roman" w:cs="Times New Roman"/>
          <w:i/>
          <w:kern w:val="24"/>
          <w:sz w:val="24"/>
          <w:szCs w:val="24"/>
        </w:rPr>
        <w:t>EXAMPLE:  University of Arkansas</w:t>
      </w:r>
      <w:r w:rsidR="00032189" w:rsidRPr="001039BF">
        <w:rPr>
          <w:rFonts w:ascii="Times New Roman" w:eastAsiaTheme="majorEastAsia" w:hAnsi="Times New Roman" w:cs="Times New Roman"/>
          <w:i/>
          <w:kern w:val="24"/>
          <w:sz w:val="24"/>
          <w:szCs w:val="24"/>
        </w:rPr>
        <w:t>- $1290</w:t>
      </w:r>
    </w:p>
    <w:p w:rsidR="000D6974" w:rsidRPr="001039BF" w:rsidRDefault="000D6974" w:rsidP="00ED664E">
      <w:pPr>
        <w:numPr>
          <w:ilvl w:val="0"/>
          <w:numId w:val="4"/>
        </w:numPr>
        <w:tabs>
          <w:tab w:val="clear" w:pos="1440"/>
          <w:tab w:val="num" w:pos="1800"/>
        </w:tabs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 xml:space="preserve">Taught by team of 5 experts </w:t>
      </w:r>
    </w:p>
    <w:p w:rsidR="000D6974" w:rsidRPr="001039BF" w:rsidRDefault="00ED664E" w:rsidP="00ED664E">
      <w:pPr>
        <w:numPr>
          <w:ilvl w:val="0"/>
          <w:numId w:val="4"/>
        </w:num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 xml:space="preserve">One weeknight per </w:t>
      </w:r>
      <w:r w:rsidR="000D6974"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 xml:space="preserve">week, 12 weeks, 4:30 pm – 7:30 pm (CST) </w:t>
      </w:r>
    </w:p>
    <w:p w:rsidR="000D6974" w:rsidRPr="001039BF" w:rsidRDefault="000D6974" w:rsidP="00ED664E">
      <w:pPr>
        <w:numPr>
          <w:ilvl w:val="0"/>
          <w:numId w:val="4"/>
        </w:num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 xml:space="preserve">Face to face for local </w:t>
      </w:r>
      <w:r w:rsidR="00B12BC1"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 xml:space="preserve">attendees, video conferencing </w:t>
      </w:r>
      <w:r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 xml:space="preserve">available through Blackboard; log in to live classes and/or view archived recorded sessions. </w:t>
      </w:r>
    </w:p>
    <w:p w:rsidR="000D6974" w:rsidRPr="001039BF" w:rsidRDefault="000D6974" w:rsidP="00ED664E">
      <w:pPr>
        <w:numPr>
          <w:ilvl w:val="0"/>
          <w:numId w:val="4"/>
        </w:num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 xml:space="preserve">Contact Judith </w:t>
      </w:r>
      <w:proofErr w:type="spellStart"/>
      <w:r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>Tavano</w:t>
      </w:r>
      <w:proofErr w:type="spellEnd"/>
      <w:r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>, M.A., SHRM-SCP, SPHR, Director,</w:t>
      </w:r>
      <w:r w:rsidR="00ED664E"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 xml:space="preserve"> Professional Development, 855-402-</w:t>
      </w:r>
      <w:r w:rsidRPr="001039B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>3300 (toll free)</w:t>
      </w:r>
    </w:p>
    <w:p w:rsidR="00ED664E" w:rsidRPr="00ED664E" w:rsidRDefault="00ED664E" w:rsidP="00ED664E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664E" w:rsidRPr="00ED664E" w:rsidRDefault="00ED664E" w:rsidP="00ED664E">
      <w:pPr>
        <w:pStyle w:val="ListParagraph"/>
        <w:numPr>
          <w:ilvl w:val="0"/>
          <w:numId w:val="1"/>
        </w:numPr>
        <w:spacing w:after="3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6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7-week Virtual Seminar - Tues. &amp; Thur.,</w:t>
      </w:r>
      <w:r w:rsidRPr="00ED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6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5 – June 18 | 7:00-8:30 P.M. ET; </w:t>
      </w:r>
      <w:r w:rsidRPr="00ED664E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</w:rPr>
        <w:t xml:space="preserve">SHRM </w:t>
      </w:r>
      <w:r w:rsidRPr="00ED664E">
        <w:rPr>
          <w:rStyle w:val="Strong"/>
          <w:rFonts w:ascii="Times New Roman" w:hAnsi="Times New Roman" w:cs="Times New Roman"/>
          <w:b w:val="0"/>
          <w:sz w:val="24"/>
          <w:szCs w:val="24"/>
        </w:rPr>
        <w:t>member</w:t>
      </w:r>
      <w:r w:rsidRPr="00ED664E">
        <w:rPr>
          <w:rStyle w:val="Strong"/>
          <w:rFonts w:ascii="Times New Roman" w:hAnsi="Times New Roman" w:cs="Times New Roman"/>
          <w:sz w:val="24"/>
          <w:szCs w:val="24"/>
        </w:rPr>
        <w:t>: </w:t>
      </w:r>
      <w:r w:rsidRPr="00ED664E">
        <w:rPr>
          <w:rFonts w:ascii="Times New Roman" w:hAnsi="Times New Roman" w:cs="Times New Roman"/>
          <w:sz w:val="24"/>
          <w:szCs w:val="24"/>
        </w:rPr>
        <w:t>$1,395 USD,</w:t>
      </w:r>
      <w:r w:rsidRPr="00ED6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64E">
        <w:rPr>
          <w:rStyle w:val="Strong"/>
          <w:rFonts w:ascii="Times New Roman" w:hAnsi="Times New Roman" w:cs="Times New Roman"/>
          <w:b w:val="0"/>
          <w:sz w:val="24"/>
          <w:szCs w:val="24"/>
        </w:rPr>
        <w:t>nonmember: </w:t>
      </w:r>
      <w:r w:rsidRPr="00ED664E">
        <w:rPr>
          <w:rFonts w:ascii="Times New Roman" w:hAnsi="Times New Roman" w:cs="Times New Roman"/>
          <w:sz w:val="24"/>
          <w:szCs w:val="24"/>
        </w:rPr>
        <w:t>$1,670 USD</w:t>
      </w:r>
      <w:r w:rsidRPr="00ED664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ED664E" w:rsidRPr="001039BF" w:rsidRDefault="00ED664E" w:rsidP="00ED664E">
      <w:pPr>
        <w:spacing w:after="32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039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Financial Support</w:t>
      </w:r>
    </w:p>
    <w:p w:rsidR="00121232" w:rsidRPr="001039BF" w:rsidRDefault="00ED664E" w:rsidP="00ED664E">
      <w:pPr>
        <w:pStyle w:val="ListParagraph"/>
        <w:numPr>
          <w:ilvl w:val="0"/>
          <w:numId w:val="9"/>
        </w:numPr>
        <w:spacing w:after="32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039B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PAHRA scholarship: $750 (provided by the SHRM Foundation) </w:t>
      </w:r>
    </w:p>
    <w:p w:rsidR="00C55FA8" w:rsidRPr="001039BF" w:rsidRDefault="00ED664E" w:rsidP="00ED664E">
      <w:pPr>
        <w:pStyle w:val="ListParagraph"/>
        <w:numPr>
          <w:ilvl w:val="0"/>
          <w:numId w:val="9"/>
        </w:numPr>
        <w:spacing w:after="32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039B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SHRM Scholarships:  </w:t>
      </w:r>
      <w:hyperlink r:id="rId7" w:tgtFrame="_blank" w:history="1">
        <w:r w:rsidR="00C55FA8" w:rsidRPr="001039BF">
          <w:rPr>
            <w:rFonts w:ascii="Times New Roman" w:eastAsia="Times New Roman" w:hAnsi="Times New Roman" w:cs="Times New Roman"/>
            <w:color w:val="0072C6"/>
            <w:sz w:val="24"/>
            <w:szCs w:val="24"/>
            <w:lang w:val="en"/>
          </w:rPr>
          <w:t>http://www.shrm.org/about/foundation/scholarships/pages/shrmfdncertschol.aspx</w:t>
        </w:r>
      </w:hyperlink>
      <w:r w:rsidR="00C55FA8" w:rsidRPr="001039BF">
        <w:rPr>
          <w:rFonts w:ascii="Times New Roman" w:eastAsia="Times New Roman" w:hAnsi="Times New Roman" w:cs="Times New Roman"/>
          <w:color w:val="1F497D"/>
          <w:sz w:val="24"/>
          <w:szCs w:val="24"/>
          <w:lang w:val="en"/>
        </w:rPr>
        <w:t xml:space="preserve"> </w:t>
      </w:r>
    </w:p>
    <w:p w:rsidR="00121232" w:rsidRPr="001039BF" w:rsidRDefault="00ED664E" w:rsidP="0012123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r w:rsidRPr="001039B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Questions? Need help?</w:t>
      </w:r>
    </w:p>
    <w:p w:rsidR="001D768D" w:rsidRPr="00121232" w:rsidRDefault="00ED664E" w:rsidP="00121232">
      <w:pPr>
        <w:jc w:val="center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  <w:lang w:val="en"/>
        </w:rPr>
      </w:pPr>
      <w:r w:rsidRPr="00B53545">
        <w:rPr>
          <w:rFonts w:ascii="Times New Roman" w:eastAsia="Times New Roman" w:hAnsi="Times New Roman" w:cs="Times New Roman"/>
          <w:b/>
          <w:sz w:val="28"/>
          <w:szCs w:val="28"/>
        </w:rPr>
        <w:t xml:space="preserve">Cheryl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Moreno</w:t>
      </w:r>
      <w:r w:rsidRPr="00B53545">
        <w:rPr>
          <w:rFonts w:ascii="Times New Roman" w:eastAsia="Times New Roman" w:hAnsi="Times New Roman" w:cs="Times New Roman"/>
          <w:b/>
          <w:sz w:val="28"/>
          <w:szCs w:val="28"/>
        </w:rPr>
        <w:t xml:space="preserve">, 928-445-0512 or </w:t>
      </w:r>
      <w:hyperlink r:id="rId8" w:history="1">
        <w:r w:rsidRPr="00B53545">
          <w:rPr>
            <w:rStyle w:val="Hyperlink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</w:rPr>
          <w:t>cherylmoreno@msn.com</w:t>
        </w:r>
      </w:hyperlink>
    </w:p>
    <w:p w:rsidR="00121232" w:rsidRPr="00121232" w:rsidRDefault="001039BF" w:rsidP="00121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9BF">
        <w:rPr>
          <w:rFonts w:ascii="Times New Roman" w:hAnsi="Times New Roman" w:cs="Times New Roman"/>
          <w:b/>
          <w:sz w:val="28"/>
          <w:szCs w:val="28"/>
        </w:rPr>
        <w:t>SHRM: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1232" w:rsidRPr="00121232">
        <w:rPr>
          <w:rFonts w:ascii="Times New Roman" w:hAnsi="Times New Roman" w:cs="Times New Roman"/>
          <w:sz w:val="28"/>
          <w:szCs w:val="28"/>
        </w:rPr>
        <w:t>http://shrm.org/certification/pages/default.aspx</w:t>
      </w:r>
    </w:p>
    <w:p w:rsidR="00121232" w:rsidRDefault="00121232" w:rsidP="00B53545">
      <w:pP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662633E" wp14:editId="378626FA">
            <wp:simplePos x="0" y="0"/>
            <wp:positionH relativeFrom="column">
              <wp:posOffset>102235</wp:posOffset>
            </wp:positionH>
            <wp:positionV relativeFrom="paragraph">
              <wp:posOffset>66675</wp:posOffset>
            </wp:positionV>
            <wp:extent cx="1764030" cy="1619250"/>
            <wp:effectExtent l="0" t="0" r="7620" b="0"/>
            <wp:wrapSquare wrapText="bothSides"/>
            <wp:docPr id="2" name="Picture 2" descr="C:\Users\Cheryl\Desktop\PAHRA\P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\Desktop\PAHRA\PAH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AD5CB4" wp14:editId="32CA5004">
            <wp:simplePos x="0" y="0"/>
            <wp:positionH relativeFrom="column">
              <wp:posOffset>2771775</wp:posOffset>
            </wp:positionH>
            <wp:positionV relativeFrom="paragraph">
              <wp:posOffset>215265</wp:posOffset>
            </wp:positionV>
            <wp:extent cx="3924300" cy="1223010"/>
            <wp:effectExtent l="0" t="0" r="0" b="0"/>
            <wp:wrapSquare wrapText="bothSides"/>
            <wp:docPr id="1" name="Picture 1" descr="Fast Track Mgmt Progra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t Track Mgmt Program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232" w:rsidRDefault="00121232" w:rsidP="00B53545">
      <w:pP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</w:p>
    <w:p w:rsidR="00121232" w:rsidRDefault="00121232" w:rsidP="00B53545">
      <w:pP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</w:p>
    <w:p w:rsidR="00121232" w:rsidRDefault="00121232" w:rsidP="00B53545">
      <w:pP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</w:p>
    <w:p w:rsidR="00121232" w:rsidRDefault="00121232" w:rsidP="00B53545">
      <w:pP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</w:p>
    <w:p w:rsidR="00121232" w:rsidRDefault="00121232" w:rsidP="00B53545">
      <w:pP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</w:p>
    <w:p w:rsidR="00B37C55" w:rsidRPr="00ED664E" w:rsidRDefault="00B12BC1" w:rsidP="00B53545">
      <w:pPr>
        <w:rPr>
          <w:rFonts w:ascii="Times New Roman" w:hAnsi="Times New Roman" w:cs="Times New Roman"/>
          <w:sz w:val="24"/>
          <w:szCs w:val="24"/>
        </w:rPr>
      </w:pPr>
      <w:r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PAHRA in partnership with Yavapai College's Fast-Track Man</w:t>
      </w:r>
      <w:r w:rsidR="00B37C55"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agement Program brings you...</w:t>
      </w:r>
    </w:p>
    <w:p w:rsidR="00B37C55" w:rsidRPr="00B53545" w:rsidRDefault="00B12BC1" w:rsidP="00B37C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 w:rsidRPr="00B5354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BSA223-Human Resource Management (CRN 39274) </w:t>
      </w:r>
    </w:p>
    <w:p w:rsidR="00B37C55" w:rsidRPr="00121232" w:rsidRDefault="00B37C55" w:rsidP="00B37C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 w:rsidRPr="0012123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Oct 19-Dec 12, 2015</w:t>
      </w:r>
    </w:p>
    <w:p w:rsidR="00B37C55" w:rsidRPr="001D768D" w:rsidRDefault="00B12BC1" w:rsidP="00B37C5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Professo</w:t>
      </w:r>
      <w:r w:rsidR="001039B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r </w:t>
      </w:r>
      <w:proofErr w:type="spellStart"/>
      <w:r w:rsidR="001039BF">
        <w:rPr>
          <w:rFonts w:ascii="Times New Roman" w:hAnsi="Times New Roman" w:cs="Times New Roman"/>
          <w:color w:val="000000"/>
          <w:sz w:val="24"/>
          <w:szCs w:val="24"/>
          <w:lang w:val="en"/>
        </w:rPr>
        <w:t>Jolaine</w:t>
      </w:r>
      <w:proofErr w:type="spellEnd"/>
      <w:r w:rsidR="001039B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Jackson, IPMA-CP</w:t>
      </w:r>
      <w:r w:rsidR="00B37C55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, SPHR</w:t>
      </w:r>
    </w:p>
    <w:p w:rsidR="00B12BC1" w:rsidRPr="00121232" w:rsidRDefault="00B12BC1" w:rsidP="00B37C55">
      <w:pP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 w:rsidRPr="0012123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Enjoy convenient online modules to update your huma</w:t>
      </w:r>
      <w:r w:rsidR="00121232" w:rsidRPr="0012123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n resource management knowledge </w:t>
      </w:r>
      <w:r w:rsidRPr="0012123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and participate in engaging in-person sessions</w:t>
      </w:r>
      <w:r w:rsidR="00B37C55" w:rsidRPr="0012123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*</w:t>
      </w:r>
      <w:r w:rsidRPr="0012123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:</w:t>
      </w:r>
    </w:p>
    <w:p w:rsidR="001D768D" w:rsidRPr="001D768D" w:rsidRDefault="001D768D" w:rsidP="00B12B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Wednesday Evenings, October 21, 28, November 4, 11, 18, December 2, 9</w:t>
      </w:r>
    </w:p>
    <w:p w:rsidR="00B12BC1" w:rsidRPr="001D768D" w:rsidRDefault="00B12BC1" w:rsidP="00B12B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5:30-7:00 pm</w:t>
      </w:r>
    </w:p>
    <w:p w:rsidR="00813B66" w:rsidRPr="001D768D" w:rsidRDefault="008E52D0" w:rsidP="001D76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Prescott Campus-</w:t>
      </w:r>
      <w:r w:rsidR="001D768D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D768D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Bldg</w:t>
      </w:r>
      <w:proofErr w:type="spellEnd"/>
      <w:r w:rsidR="00B5354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2-</w:t>
      </w:r>
      <w:r w:rsidR="001D768D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216 &amp;</w:t>
      </w:r>
      <w:r w:rsidR="00B37C55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1D768D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Clarkdale Campus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Bldg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1D768D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G-102  (Streamed liv</w:t>
      </w:r>
      <w:r w:rsidR="00B5354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e </w:t>
      </w:r>
      <w:r w:rsidR="001D768D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ITV)</w:t>
      </w:r>
    </w:p>
    <w:p w:rsidR="001D768D" w:rsidRPr="001D768D" w:rsidRDefault="001D768D" w:rsidP="001D768D">
      <w:pPr>
        <w:pStyle w:val="ListParagraph"/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</w:p>
    <w:p w:rsidR="00B37C55" w:rsidRPr="001D768D" w:rsidRDefault="00B37C55" w:rsidP="001D768D">
      <w:pPr>
        <w:pStyle w:val="ListParagraph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  <w:r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*This is an on-line course.  In-person sessions optional</w:t>
      </w:r>
      <w:r w:rsidR="00813B66"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; session </w:t>
      </w:r>
      <w:r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attendance and </w:t>
      </w:r>
      <w:r w:rsidR="00813B66"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subsequent </w:t>
      </w:r>
      <w:r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topic application will be in lieu of (</w:t>
      </w:r>
      <w:r w:rsid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i.e.</w:t>
      </w:r>
      <w:r w:rsidR="008E52D0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)</w:t>
      </w:r>
      <w:r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 quiz online or discussion board</w:t>
      </w:r>
      <w:r w:rsidR="00813B66"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, TBD</w:t>
      </w:r>
      <w:r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.  </w:t>
      </w:r>
      <w:r w:rsidR="001D768D"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Three in-person sessions will be conducted by </w:t>
      </w:r>
      <w:r w:rsidR="00B53545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professor (</w:t>
      </w:r>
      <w:r w:rsidR="001D768D"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Oct 21, Nov 11, Dec 9), and three</w:t>
      </w:r>
      <w:r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 wi</w:t>
      </w:r>
      <w:r w:rsidR="001D768D"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ll be co</w:t>
      </w:r>
      <w:r w:rsidR="008E52D0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nducted by PAHRA Guest Lecturer</w:t>
      </w:r>
      <w:r w:rsidR="001D768D" w:rsidRPr="001D768D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 (Oct 28, Nov 4, Nov 18).  </w:t>
      </w:r>
      <w:r w:rsidR="00B53545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December 2 reserved for review/catch-up.</w:t>
      </w:r>
    </w:p>
    <w:p w:rsidR="00B12BC1" w:rsidRPr="001D768D" w:rsidRDefault="00B12BC1" w:rsidP="00B12BC1">
      <w:pPr>
        <w:rPr>
          <w:rFonts w:ascii="Times New Roman" w:hAnsi="Times New Roman" w:cs="Times New Roman"/>
          <w:sz w:val="24"/>
          <w:szCs w:val="24"/>
        </w:rPr>
      </w:pP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Take Advantage of This Great Opportunity In 3 Easy Steps:</w:t>
      </w:r>
    </w:p>
    <w:p w:rsidR="00B37C55" w:rsidRPr="00B53545" w:rsidRDefault="00B53545" w:rsidP="00B37C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CCB400"/>
          <w:sz w:val="24"/>
          <w:szCs w:val="24"/>
        </w:rPr>
      </w:pPr>
      <w:r w:rsidRPr="00B535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Admission to YC accomplished through on-line registration process with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driver</w:t>
      </w:r>
      <w:r w:rsidRPr="00B535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</w:t>
      </w:r>
      <w:proofErr w:type="spellEnd"/>
      <w:r w:rsidRPr="00B535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license for proof of residency.   </w:t>
      </w:r>
      <w:r w:rsidR="00B12BC1" w:rsidRPr="00B5354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Register online at </w:t>
      </w:r>
      <w:hyperlink r:id="rId11" w:history="1">
        <w:r w:rsidR="00B12BC1" w:rsidRPr="00B53545">
          <w:rPr>
            <w:rFonts w:ascii="Times New Roman" w:hAnsi="Times New Roman" w:cs="Times New Roman"/>
            <w:color w:val="0072C6"/>
            <w:sz w:val="24"/>
            <w:szCs w:val="24"/>
            <w:lang w:val="en"/>
          </w:rPr>
          <w:t>www.yc.edu</w:t>
        </w:r>
      </w:hyperlink>
      <w:r w:rsidR="00B12BC1" w:rsidRPr="00B5354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and use course registration number </w:t>
      </w:r>
      <w:r w:rsidR="001039B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(CRN) </w:t>
      </w:r>
      <w:r w:rsidR="00B12BC1" w:rsidRPr="00B53545">
        <w:rPr>
          <w:rFonts w:ascii="Times New Roman" w:hAnsi="Times New Roman" w:cs="Times New Roman"/>
          <w:color w:val="000000"/>
          <w:sz w:val="24"/>
          <w:szCs w:val="24"/>
          <w:lang w:val="en"/>
        </w:rPr>
        <w:t>39274 for BSA223-Human Resource Management.</w:t>
      </w:r>
      <w:r w:rsidR="00B37C55" w:rsidRPr="00B535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B535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Tuition $225 + fees.  </w:t>
      </w:r>
    </w:p>
    <w:p w:rsidR="00B12BC1" w:rsidRPr="001D768D" w:rsidRDefault="00B12BC1" w:rsidP="00B37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2BC1" w:rsidRPr="00121232" w:rsidRDefault="00B12BC1" w:rsidP="001212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Purchase the</w:t>
      </w:r>
      <w:r w:rsidR="00B37C55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text HR3 by </w:t>
      </w:r>
      <w:proofErr w:type="spellStart"/>
      <w:r w:rsidR="00B37C55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Denisi</w:t>
      </w:r>
      <w:proofErr w:type="spellEnd"/>
      <w:r w:rsidR="00B37C55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/Griffin;</w:t>
      </w: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Cengage with </w:t>
      </w:r>
      <w:proofErr w:type="spellStart"/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Coursemate</w:t>
      </w:r>
      <w:proofErr w:type="spellEnd"/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Access Code, ISBN13: 978-1-285-86757-1</w:t>
      </w:r>
      <w:r w:rsidR="00B37C55"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 $79 + Tax</w:t>
      </w: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br/>
      </w:r>
    </w:p>
    <w:p w:rsidR="00B12BC1" w:rsidRPr="00121232" w:rsidRDefault="00B12BC1" w:rsidP="00AD53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Attend the first session in person on </w:t>
      </w:r>
      <w:r w:rsidR="00B53545">
        <w:rPr>
          <w:rFonts w:ascii="Times New Roman" w:hAnsi="Times New Roman" w:cs="Times New Roman"/>
          <w:color w:val="000000"/>
          <w:sz w:val="24"/>
          <w:szCs w:val="24"/>
          <w:lang w:val="en"/>
        </w:rPr>
        <w:t>Wednesday, October 21, 2015</w:t>
      </w:r>
      <w:r w:rsidRPr="001D768D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</w:p>
    <w:p w:rsidR="00121232" w:rsidRPr="00121232" w:rsidRDefault="00121232" w:rsidP="00121232">
      <w:pPr>
        <w:rPr>
          <w:rFonts w:ascii="Times New Roman" w:hAnsi="Times New Roman" w:cs="Times New Roman"/>
          <w:sz w:val="24"/>
          <w:szCs w:val="24"/>
        </w:rPr>
      </w:pPr>
    </w:p>
    <w:p w:rsidR="00B53545" w:rsidRDefault="00B12BC1" w:rsidP="00B535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r w:rsidRPr="00B53545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Questions? Need help? </w:t>
      </w:r>
    </w:p>
    <w:p w:rsidR="00AD5334" w:rsidRPr="00B53545" w:rsidRDefault="00B12BC1" w:rsidP="00B535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 w:rsidRPr="00B5354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Joy D'Angelo</w:t>
      </w:r>
      <w:r w:rsidR="00B53545" w:rsidRPr="00B5354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, Yavapai College, 928.776.2343 or </w:t>
      </w:r>
      <w:hyperlink r:id="rId12" w:history="1">
        <w:r w:rsidR="00AD5334" w:rsidRPr="00B53545">
          <w:rPr>
            <w:rStyle w:val="Hyperlink"/>
            <w:rFonts w:ascii="Times New Roman" w:hAnsi="Times New Roman" w:cs="Times New Roman"/>
            <w:b/>
            <w:sz w:val="28"/>
            <w:szCs w:val="28"/>
            <w:lang w:val="en"/>
          </w:rPr>
          <w:t>joy.dangelo@yc.edu</w:t>
        </w:r>
      </w:hyperlink>
    </w:p>
    <w:p w:rsidR="00AD5334" w:rsidRPr="00B53545" w:rsidRDefault="00B53545" w:rsidP="00B5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545">
        <w:rPr>
          <w:rFonts w:ascii="Times New Roman" w:eastAsia="Times New Roman" w:hAnsi="Times New Roman" w:cs="Times New Roman"/>
          <w:b/>
          <w:sz w:val="28"/>
          <w:szCs w:val="28"/>
        </w:rPr>
        <w:t xml:space="preserve">Cheryl Moreno, PAHRA, 928-445-0512 or </w:t>
      </w:r>
      <w:hyperlink r:id="rId13" w:history="1">
        <w:r w:rsidRPr="00B53545">
          <w:rPr>
            <w:rStyle w:val="Hyperlink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</w:rPr>
          <w:t>cherylmoreno@msn.com</w:t>
        </w:r>
      </w:hyperlink>
    </w:p>
    <w:sectPr w:rsidR="00AD5334" w:rsidRPr="00B53545" w:rsidSect="0012123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6F4"/>
    <w:multiLevelType w:val="hybridMultilevel"/>
    <w:tmpl w:val="7D70C5DA"/>
    <w:lvl w:ilvl="0" w:tplc="CB74AD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467F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4FB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274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0CE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AFB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AFC5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C46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A5B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484"/>
    <w:multiLevelType w:val="hybridMultilevel"/>
    <w:tmpl w:val="5D6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80072"/>
    <w:multiLevelType w:val="hybridMultilevel"/>
    <w:tmpl w:val="A2F4E3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5FE53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995E31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9B6AD4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1BFAB9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2A1CF1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33EAF9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3976DB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DAA2F49E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3" w15:restartNumberingAfterBreak="0">
    <w:nsid w:val="391A4E78"/>
    <w:multiLevelType w:val="hybridMultilevel"/>
    <w:tmpl w:val="13C6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26B1"/>
    <w:multiLevelType w:val="hybridMultilevel"/>
    <w:tmpl w:val="A61E3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12820"/>
    <w:multiLevelType w:val="hybridMultilevel"/>
    <w:tmpl w:val="11789C08"/>
    <w:lvl w:ilvl="0" w:tplc="7DF82F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FE5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5E31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AD4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FAB9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1CF1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EAF9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76DB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A2F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5BB788D"/>
    <w:multiLevelType w:val="hybridMultilevel"/>
    <w:tmpl w:val="1DD4C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6DA3"/>
    <w:multiLevelType w:val="hybridMultilevel"/>
    <w:tmpl w:val="CD0A7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7F1B"/>
    <w:multiLevelType w:val="hybridMultilevel"/>
    <w:tmpl w:val="EB245638"/>
    <w:lvl w:ilvl="0" w:tplc="1DE091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E81E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8DF3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6EA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068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CAA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64C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8E4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215B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B"/>
    <w:rsid w:val="00032189"/>
    <w:rsid w:val="000D6974"/>
    <w:rsid w:val="001039BF"/>
    <w:rsid w:val="00121232"/>
    <w:rsid w:val="001D768D"/>
    <w:rsid w:val="00206B0C"/>
    <w:rsid w:val="0044448C"/>
    <w:rsid w:val="005654FA"/>
    <w:rsid w:val="00813B66"/>
    <w:rsid w:val="008E52D0"/>
    <w:rsid w:val="00AD5334"/>
    <w:rsid w:val="00AE152C"/>
    <w:rsid w:val="00B12BC1"/>
    <w:rsid w:val="00B37C55"/>
    <w:rsid w:val="00B53545"/>
    <w:rsid w:val="00C55FA8"/>
    <w:rsid w:val="00C95EFB"/>
    <w:rsid w:val="00D22B08"/>
    <w:rsid w:val="00D71F9E"/>
    <w:rsid w:val="00ED664E"/>
    <w:rsid w:val="00F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938BF-B637-460F-B870-768C14E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5E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5E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5E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333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981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242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4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1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11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991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5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7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2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41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926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9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6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459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6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0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16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86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85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4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09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79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1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0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88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777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67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27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64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4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moreno@msn.com" TargetMode="External"/><Relationship Id="rId13" Type="http://schemas.openxmlformats.org/officeDocument/2006/relationships/hyperlink" Target="mailto:cherylmoreno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rm.org/about/foundation/scholarships/pages/shrmfdncertschol.aspx" TargetMode="External"/><Relationship Id="rId12" Type="http://schemas.openxmlformats.org/officeDocument/2006/relationships/hyperlink" Target="mailto:joy.dangelo@y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yc.ed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Nunez, Branden</cp:lastModifiedBy>
  <cp:revision>2</cp:revision>
  <dcterms:created xsi:type="dcterms:W3CDTF">2015-06-15T17:24:00Z</dcterms:created>
  <dcterms:modified xsi:type="dcterms:W3CDTF">2015-06-15T17:24:00Z</dcterms:modified>
</cp:coreProperties>
</file>